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B68" w:rsidRPr="00E451D2" w:rsidRDefault="00DB0B68" w:rsidP="00DB0B68">
      <w:pPr>
        <w:spacing w:after="0" w:line="240" w:lineRule="auto"/>
        <w:rPr>
          <w:rFonts w:ascii="Times New Roman" w:eastAsia="Times New Roman" w:hAnsi="Times New Roman" w:cs=".MS Abdali Zar Bold {Megasoft}"/>
          <w:color w:val="000000"/>
          <w:sz w:val="32"/>
          <w:szCs w:val="32"/>
        </w:rPr>
      </w:pPr>
      <w:r w:rsidRPr="00E451D2">
        <w:rPr>
          <w:rFonts w:ascii="Times New Roman" w:eastAsia="Times New Roman" w:hAnsi="Times New Roman" w:cs=".MS Abdali Zar Bold {Megasoft}"/>
          <w:color w:val="000000"/>
          <w:sz w:val="32"/>
          <w:szCs w:val="32"/>
        </w:rPr>
        <w:t xml:space="preserve">﻿ </w:t>
      </w:r>
    </w:p>
    <w:tbl>
      <w:tblPr>
        <w:bidiVisual/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30"/>
      </w:tblGrid>
      <w:tr w:rsidR="00DB0B68" w:rsidRPr="00E451D2" w:rsidTr="00DB0B6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bidiVisual/>
              <w:tblW w:w="9600" w:type="dxa"/>
              <w:tblCellSpacing w:w="7" w:type="dxa"/>
              <w:shd w:val="clear" w:color="auto" w:fill="000000"/>
              <w:tblCellMar>
                <w:left w:w="0" w:type="dxa"/>
                <w:right w:w="0" w:type="dxa"/>
              </w:tblCellMar>
              <w:tblLook w:val="04A0"/>
            </w:tblPr>
            <w:tblGrid>
              <w:gridCol w:w="8640"/>
            </w:tblGrid>
            <w:tr w:rsidR="00DB0B68" w:rsidRPr="00E451D2">
              <w:trPr>
                <w:tblCellSpacing w:w="7" w:type="dxa"/>
              </w:trPr>
              <w:tc>
                <w:tcPr>
                  <w:tcW w:w="0" w:type="auto"/>
                  <w:shd w:val="clear" w:color="auto" w:fill="000000"/>
                  <w:vAlign w:val="center"/>
                  <w:hideMark/>
                </w:tcPr>
                <w:tbl>
                  <w:tblPr>
                    <w:bidiVisual/>
                    <w:tblW w:w="9600" w:type="dxa"/>
                    <w:tblCellSpacing w:w="7" w:type="dxa"/>
                    <w:shd w:val="clear" w:color="auto" w:fill="FFFFFF"/>
                    <w:tblCellMar>
                      <w:top w:w="300" w:type="dxa"/>
                      <w:left w:w="300" w:type="dxa"/>
                      <w:bottom w:w="300" w:type="dxa"/>
                      <w:right w:w="300" w:type="dxa"/>
                    </w:tblCellMar>
                    <w:tblLook w:val="04A0"/>
                  </w:tblPr>
                  <w:tblGrid>
                    <w:gridCol w:w="9600"/>
                  </w:tblGrid>
                  <w:tr w:rsidR="00DB0B68" w:rsidRPr="00E451D2">
                    <w:trPr>
                      <w:tblCellSpacing w:w="7" w:type="dxa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:rsidR="00DB0B68" w:rsidRPr="00E451D2" w:rsidRDefault="00DB0B68" w:rsidP="00DB0B68">
                        <w:pPr>
                          <w:bidi/>
                          <w:spacing w:after="280" w:line="240" w:lineRule="auto"/>
                          <w:jc w:val="center"/>
                          <w:rPr>
                            <w:rFonts w:ascii="Tahoma" w:eastAsia="Times New Roman" w:hAnsi="Tahoma" w:cs=".MS Abdali Zar Bold {Megasoft}"/>
                            <w:color w:val="000066"/>
                            <w:sz w:val="32"/>
                            <w:szCs w:val="32"/>
                          </w:rPr>
                        </w:pPr>
                        <w:r w:rsidRPr="00E451D2">
                          <w:rPr>
                            <w:rFonts w:ascii="Tahoma" w:eastAsia="Times New Roman" w:hAnsi="Tahoma" w:cs=".MS Abdali Zar Bold {Megasoft}"/>
                            <w:noProof/>
                            <w:color w:val="000066"/>
                            <w:sz w:val="32"/>
                            <w:szCs w:val="32"/>
                          </w:rPr>
                          <w:drawing>
                            <wp:inline distT="0" distB="0" distL="0" distR="0">
                              <wp:extent cx="3098800" cy="495300"/>
                              <wp:effectExtent l="19050" t="0" r="6350" b="0"/>
                              <wp:docPr id="1" name="Picture 1" descr="http://www.baheer.com/baher/images/logo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://www.baheer.com/baher/images/logo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098800" cy="4953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66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66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b/>
                            <w:bCs/>
                            <w:color w:val="000080"/>
                            <w:sz w:val="32"/>
                            <w:szCs w:val="32"/>
                            <w:rtl/>
                          </w:rPr>
                          <w:t>په کوزه پښتونخواکې ناول ليکنه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66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b/>
                            <w:bCs/>
                            <w:color w:val="000080"/>
                            <w:sz w:val="32"/>
                            <w:szCs w:val="32"/>
                            <w:rtl/>
                          </w:rPr>
                          <w:t>نېټه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b/>
                            <w:bCs/>
                            <w:color w:val="000080"/>
                            <w:sz w:val="32"/>
                            <w:szCs w:val="32"/>
                          </w:rPr>
                          <w:t xml:space="preserve"> :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چهارشنبه، 16 زمرى ، 1387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b/>
                            <w:bCs/>
                            <w:color w:val="000080"/>
                            <w:sz w:val="32"/>
                            <w:szCs w:val="32"/>
                            <w:rtl/>
                          </w:rPr>
                          <w:t>موضوع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b/>
                            <w:bCs/>
                            <w:color w:val="000080"/>
                            <w:sz w:val="32"/>
                            <w:szCs w:val="32"/>
                          </w:rPr>
                          <w:t xml:space="preserve"> :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كره كتنه او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څيړنه</w:t>
                        </w:r>
                      </w:p>
                      <w:p w:rsidR="00DB0B68" w:rsidRPr="00E451D2" w:rsidRDefault="00DB0B68" w:rsidP="00DB0B68">
                        <w:pPr>
                          <w:bidi/>
                          <w:spacing w:before="100" w:beforeAutospacing="1" w:after="100" w:afterAutospacing="1" w:line="240" w:lineRule="auto"/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</w:pP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ليکوال: پوهنمل بريالی باجوړی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دناول تاريخ په پښتوادب 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دومره پخوانى نه دى اولږکلونه يې تيرکړي دي. يعنى داچې دشلمې پيړۍ دپيل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لومړيوکلونوکې ناول دترجموله لارې پښتوادب ته راننوت . په همدغوکلونوکې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دارواښادراحت زاخيلي له خواپه پښتوکې ناول ليکل پيل شو.خوڅنګه چې ښايي هغسې وده يې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ونه کړه . ددې خبرې دوه دليله دي .يوخوداچې ناول په پښتوادب کې دومره ډيرعمرنه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تيرکړي اوبله داچې په پښتونخواکې دنظم په نسبت په نثرکې دومره کارنه دى شوى اوکه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دنظم په وړنداى نثري کتابونه پرتله کوونودپرتلې وړنه 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</w:p>
                      <w:p w:rsidR="00DB0B68" w:rsidRPr="00E451D2" w:rsidRDefault="00DB0B68" w:rsidP="00DB0B68">
                        <w:pPr>
                          <w:bidi/>
                          <w:spacing w:after="280" w:line="240" w:lineRule="auto"/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</w:pPr>
                      </w:p>
                      <w:p w:rsidR="00DB0B68" w:rsidRPr="00E451D2" w:rsidRDefault="00DB0B68" w:rsidP="00DB0B68">
                        <w:pPr>
                          <w:bidi/>
                          <w:spacing w:before="100" w:beforeAutospacing="1" w:after="100" w:afterAutospacing="1" w:line="240" w:lineRule="auto"/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</w:pP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اوبياکه په ځانګړي توګه دناول په باب خبرې کوونويوازې دراحت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زاخيلي ، حمزه شينواري، سيدرسول رسا، شيرزمان غمجن ،اشرف دراني ،صاحب زاده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محمدادريس ،ميرمهدي شامهدي، سلطان محمدماټوخان ،رشيدعلي دهقان اوداسې نوروپه شان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نومونه يادولى شو. چې دګوتوپه شمار څوناولونه يې ليکلي دي .له بل پلوه ددې کموالي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يوبل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دليل داهم دى چې په پښتونخواکې نثري کتابونه کم اونظمي کتابونه زيات مينه وال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لري . اودهمدى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علت په اساس موږ وينوچې دنظم کتابونه ډيراودنثرلږدي .حتى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دپښتونخواځينې نامتوليکوال دې ټکي ته متوجه دي اوهغوي دخپلو کتابونو په سريزوکې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داګيلې کوي اوهمدارنګه ځينې ليکوال نوروته دنثري کتابونوپه ليکلواوخپرولوکې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اګاهانه ډول توصيه کوي اودغه تشه محسوسوي . لکه حمزه صاحب چې وايي : (( په پښتوکې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 xml:space="preserve">دنظم په مقابله کې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دنثرکمى دى اوهغه داسې پوره کيداى شي چې زموږليکوال قرباني ورکړي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خپل خرڅ کتابونه چاپ کړي .خرڅيږي هسې هم نه خوبياهم دپښتوذخيره پرې زياتيږي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.)) </w:t>
                        </w:r>
                        <w:proofErr w:type="gramStart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</w:t>
                        </w:r>
                        <w:proofErr w:type="gramEnd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سره له دې خبرو دپښتو ادب په بيلا بيلو صنفونوکې دپښتونخوادليکوالونوي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اوګټورقدمونه دقدروړدي اودادب ډيرې تشې يې په آګاهانه ډول ډکې کړې دي چې د ناول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راتګ هم پښتو ادب ته تصادفي خبره نه ده. خو د يادولو وړ خبره دا ده چې ناول هم پښتو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ته د ترجمې له لارې راغلى دى . په دې باب سيد تقويم الحق کاکا خيل داسې کښلي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: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  <w:t xml:space="preserve">((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دې ترجمو ژبه يو خاص معيار ته ورسوله او د اظهار لارې يې آزادې کړې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 بيان انداز يې مقرر کړ او د الفاظو روابط يې محکم کړل. د جملو ساختو نه يې نوي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کړل او په هره طريقه يې ژبه د نوي ادب قابله کړه. په دې ترجمو کې زياته حصه د ډپټي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نذير احمد د کتابونو ده او دوه کتابه پکې عام پيدا کيږي. د ميا محمد يوسف ( توبه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النصوح) او د ميا حسيب ګل صاحب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نقش نګين) دواړو آزاده ترجمه کړې ده. دواړو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کتابونه صرف پښتو کړي نه دي ، پښتانه کړي يې هم دي او د دواړو په ژبه ډير قابو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 په الفاظو يې ګرفت ډير مظبوط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.)) </w:t>
                        </w:r>
                        <w:proofErr w:type="gramStart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٢</w:t>
                        </w:r>
                        <w:proofErr w:type="gramEnd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 همدغه مطلب يادونه يو بل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ليکوال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 ناول تر بحث لاندې په دې ډول کړې ده : (( په اروپا کې ناول د اتلسمې او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نولسمې پيړۍ په پيوستون کې سترګې وغړولې او آلماني ليکوالو وده ورکړه چې خصوصاً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دې کې د جرمني د لوى شاعر (( هاينه )) لوى لاس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پښتو ته ناول هم لکه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 نورو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نويو ادبي ژانرونو غوندې د شلمې پيړۍ له پيل سره راغلى او دميلمه يعنې د ترجمې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بڼه يې د پښتو ادب په درشل پل ايښى دى. د په لاس کې معلوماتو له مخې د ډپټي نذير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احمد (( توبته النصوح )) لومړى ناول دى چې ميا محمد يوسف کاکاخيل په پښتو ژباړلى او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(( ديارلس سوه درويشتم هـ ق - نولس سوه څلورم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ع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))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څلورسوه اته څلويښت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مخونو کې په لويه کچه خپور شوى دى. دا ترجمه پخه او په ادبي ښيګڼو پوره ترجمه ده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.)) </w:t>
                        </w:r>
                        <w:proofErr w:type="gramStart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٣</w:t>
                        </w:r>
                        <w:proofErr w:type="gramEnd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خو په دې برخه کې دا يادونه ضرورده ، څرنګه چې ميا حسيب ګل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ديارلس سوه پنځم هـ ق کې مړ دى نو خامخا به يې نقش نګين تر مرګه څو کاله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مخکې له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اردو څخه را ژباړلى وې چې په دې حساب (( نقش نګين )) په پښتو کې لومړنى ژباړل شوى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 xml:space="preserve">ناول بريښي . د ميا حسيب ګل د (( نقش نګين )) او د ميا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محمد يوسف د تو بته النصوح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نه وروسته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راحت زاخيلي ناول د ماه روخې وليکه چې دا په پښتو کې لومړنى ليکل شوى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ناول دى او سيد تقويم الحق يې د ليکلو کال (( ديارلس سوه اووه ويشتم هـ ق نولس سوه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نهم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ښودلى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. )) </w:t>
                        </w:r>
                        <w:proofErr w:type="gramStart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٤</w:t>
                        </w:r>
                        <w:proofErr w:type="gramEnd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 پښتو د دغه لومړني ناول په باب په افغان ياد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کې (( د پښتو د ننني ادب )) ليکوال څرګندونې داسې کړې 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: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  <w:t xml:space="preserve">((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ورو ورو له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نوي راغلي ميلمه سره پښتانه ليکوال آشنا شول. د پښتو مبتکر شاعر اوليکوال راحت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زاخيلى چې د نوي او زاړه ادب ډيرې کړې سره وصل کړې وې د ناول کړۍ يې هم د پښتو کيسو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له اوږده زنځير سره و نښلو له او په پښتو کې يې ناول د ماه رخې يا نتيجه عشق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وکيښ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راحت د دې ناول په پيل کې کښلي: (( دا کتاب فياالواقع صحيح قصه ده مګر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 يوې وجهې اصلي نوم پرې نه دی ايښى شوى د حال زمانې سرګذشت دى چشم د يدواقعه ده چې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سنه نولس سوه شپږم _ تر نولس سوه اووم _ نولس سوه اتم _ نولس سوه نهم کې تيره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شوې ده )). په دې ډول په پښتوکې ناول له يوې واقعي پيښې نه رانښليدلى دى .په چاپي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نسخه کې يې دچاپ کال نشته خودکتاب قداوقواره کړه وړه اودپيښوله کلونونه اټکل کيداى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شي چې داناول دې دنولس سوه لسم ،نولس سوه يوولسم کلونوپه شاوخواکې کښل شوي وي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اوهمداوخت دې خپورشوى وي . ددې لپاره چې ناول په پښتني ټولنه کې بيخي کوربه ښکاره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شي نوځاى په ځاى لنډۍ هم په کې راوړل شوي اوپه دې ډول دپښتوله اولسي ادب سره غوټه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شوى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.)) </w:t>
                        </w:r>
                        <w:proofErr w:type="gramStart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٥</w:t>
                        </w:r>
                        <w:proofErr w:type="gramEnd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ددغه ناول دليکلوپه نيټه کې دنوموړي محقق پورتنۍ نيټه دپښتانه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ليکوال دمولف هميش خليل دليکل شوې نيټې سره سرخوري اويوازې سيدتقويم الحق کاکاخيل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پښتوچاپي اثاروکې ددغه ناول دليکلونيټه ديارلس سوه اووه ويشتم هجري نولس سوه نهم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ميلادي کال ښودلى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هميش دراحت زاخيلي دپيژندنې په لړکې ددغه ناول ذکرهم کړى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دى اووايي (( په کال نولس سوه لسم ،نولسوه يوولسم کې يې دافغان اخبارسره سره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دکتابونوکتابت هم کولوهمدغه موده کې يې دپښتوناول (( نتيجه عشق )) هم ليکلى و. ويلى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شي چې د ناول شهرت دافغانستان بادشاه اميرحبيب الله خان پورې هم ورسيدو بادشاه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کابل ته اوغوښتوولې دى لاړنه شو)) ( ٦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دراحت صاحب ددغه ناول موضوع چې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دپښتولومړنى ليکل شوى ناول دى په عشق ولاړه ده .چاپيريال يې پښتني دى اوکردارونه يې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 پښتانه دي . په ناول کې لنډۍ اودفارسي ژبې شعرونه هم راغلي 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دغه ناول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دراحت زاخيلي دزوکړې دسلمې کليزې په وياړ دکابل پوهنتون دفرهنګي شوراله خوادلطيف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بهاند په سريزه اوتدقيق په کال ديارلس سوه دري شپيتم کې ددوهم ځل لپاره چاپ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پوهنيارلطيف بهانددخپلې سريزې په يوځاى کې وايي : (( دماه رخې دناول سوژه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دليکوال دسترګوليدلى حال دى اوپه مينې کې دلريوالي( بيلتون ) اوپه پاى کې دوصل کيسه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راغلې ده چې ديوې پښتنې ټولنې په چاپيريال کې انځورشوې ده )) ( ٧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همدارنګه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نوموړى دناول دپاى په باب دارنګه ليکلي دي :(( دوروستۍ جملې ليکل(( تمام شد حصه اول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))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دامعنى لري چې دې ناول دويمه برخه هم درلوده . دانه ده معلومه چې ليکل شوې ده که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نه )) ( ٨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دپښتولومړنى ناول چې دراحت زاخيلي تخليق دى دپښتودلومړني ناول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توګه ورته ښه ناول ويلى شو. راحت زاخيلي دنوې پښتودموجدپه توګه ياديږي اوداځکه چې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پښتوادب ته لنډه کيسه اوناول ده وبخښل اوهم يې دپښتواوسنى شعر اوپه تيره بياغزل ته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نوى رنګ ورکړ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هميش خليل دراحت ددغوصلاحيتونوپه باب وايي (( دراحت صاحب ديودوست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قول چې راحت صاحب صوبه سرحدکې دکاتبانوباباادم اودادبيانوراهنمادى )) يوبل دوست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يې وايي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  <w:t xml:space="preserve">((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دزړې شاعرۍ واګې موجوده رنګ ته راحت صاحب راګرځولي دي ))اودا هم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ويلى شي چې پښتوپه موجوده ترقي يافته سټايل کې اچول دراحت صاحب ايجاددى . په دې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لحاظ که ورته دنوې پښتوموجدويلى شي نوبې ځايه به نه وي )) ( ٩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راحت صاحب پسې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دناول ليکلولړۍ روانه شوه . دابراهيم عطايي دمعلوماتوله مخې ورپسې ناول دصاحب زاده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محمدادريس د( پيغلې ) ناول دى . ( ١٠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اوپه دې توګه څوناولونه ديواوبل ليکوال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له خواوليکل شول . خوپه دغوليکوالو کې چې دليکوالۍ زياته برخه يې ناول ليکلووقف کړه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دوه کسان دي . يوسيدرسول رسااوبل شيرزمان غمجن دى چې دنوروپه نسبت يې څه ناڅه زيات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ناولونه کښلي دي اودناول ليکونکوپه نامه مشهوردي . دسيدرسول رسا ناولونه ( خودکوشي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، شمۍ ،مامونۍ او مفرورهغه خپاره شوي ناولونه دي چې لوستونکې ورسره اشنادي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درساد ناولونوموضوعات عشقي دي ،کردارونه يي ځينې پښتانه اوځينې غيرپښتانه 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يعني په دې ماناچې دمختلفوکردارونواومختلفوچاپيريالونولرونکي دي . درساد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خودکوشۍ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ناول کې مرکزي کردارونه ( ميرو) پښتنه کوچۍ اوسرفرازدپيښوريو خانزاده زلمى دى چې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ټوله کيسه ددوى په مينه څرخيږي اودکيسې چاپيريال دلته بنداوپښورسيمه جوړوي. خوپه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ورستيوفصلونوکې بيادناول چاپيريال دلاهورسيمه ده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سرفرازدمحرقې دمرض له کبله خپل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ياداشت له لاسه ورکوي او( ميرو) دهغه په انتظارکې خودکوشي کوي . ناول په ډيره خوږه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ژبه ليکل شوى دى . اوځاى په ځاى دشعرونواولنډيو مثالونه هم پکې شته . داناول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دپـښتوپه مشهوره لنډۍ ختميږي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: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پريږده چې خړسيلاب مې يوسي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لامبوزن اشنامې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ډيره نازيدمه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دغه ناول کې دپيښوتسلسل دډيالوکونومناسب جوړښت اوپه پاى 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دغوټې خلاصيدل په زړه پورې دي . خويوازې دسرفرازغوندې خان چې يوې کوچۍ پيغلې ته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دواده کولووعده ورکوي دتامل وړبريښي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دې ناول کې رساپه افغانستان 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دکوچيانودژوندتشريح په انتقادي ډول کړې ده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رسا دا ناول په افغانستان کې هغه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وخت ليکلى وچې په کابل کې دپاکستان په سفارت کې مطبوعاتي اتشه 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همدارنګه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درساد(( مامونۍ )) دناول مرکزي کردار يعنې هيروينه هم يوه افغانه پښتنه ده چې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ايران کې اوسي .دغه ناول هم ترپايه يوه عشقي قصه ده اوهغه وخت چې رساپه ايران 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مطبوعاتي اتشه ونودغه ناول يې ليکلى و. ددغه ناول هيروينه هم دزړې طبي دوادخوړلوپه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وجه چې تاريخ يې تيرومړه کيږي . په دې توګه درسادناولونوټول مرکزي کردارونه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ياانتحارکوي اوياديوبل چاله لاسه وژل کيږي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د(( شمۍ )) په ناول کې هم هيرو وژل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کيږي اوهيروينه ځان وژني . همدارنګه د(( مفرور)) په ناول کې هم ګلابودعمري پواسطه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وژل کيږي اوعمرى دحکومت په واسطه پانسي کيږي چې دادواړه دناول مرکزي کردارونه 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درساد ناولونواتلان پرته له مفرورنه عادي وګړي نه دي بلکې دلوړې طبقې يعنې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خانزاده ګان دي . په مفرورکې ټولې خبرې په دې يوټکي راڅرخي چې زور دحق دى اوڅوک چې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زورور دى هغه کولى شي چې ژوندوکړي . غريبي ګناه ده اوپه هرطريقه چې کيږي که غلاوي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که ډاکه وي بايدژوندجوړشي اوژونددخپلې خوښې سره سم جوړشي اودخپلې خوښي سره سم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ژوندوکړاى شي .ددې ناول دغسې جملات اويوپه بل پسې دپيښوتمثيل دځوان نسل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داحساساتودراپارولواودژوندداصلي اړخ نه بلې خواته دهغوي په هڅونه 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زماپه نظرمنفي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تاثيراچوي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درساد(( شمۍ )) په ناول کې دلاهور هيرامنډيي تمثيل شوې ده .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هيرامنډيي کې دهغوښځودناوړه ژوندنه پرده اوچته شوې ده چې دخپل کلي کورنه نه په چل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اودوکه بې درکه شوي اوپه هيرامنډيي کې خرڅې شوې دي اوبيا په دغه زندان کې دتل لپاره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دشتمنو دخوشحالولوله پاره بنديانې 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رسا صاحب ددغه ماحول يوعمده اړخ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انتقادي ډول په ډاکه کړى دى .په دغه ناول کې څرګندوي چې دحکومت په اجازه اودحکومت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حضورکې دخلکوڅومره خويندې اولوڼه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هيرامنډيي باندې خرڅيږي اوديوشوم اوتباه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کوونکي برخليک سره مخامخ کيږي چې دوتلوکومه لاره يې نه وي اوکه څوک ورته دوتلولاس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ورکوي نوهغه هم دهيرامنډيي نه روغ نه وځي لکه دشمۍ اشنا چې هم په دغه کارکې وژل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کيږي .رساپه دغه ناول کې دلوستونکو توجه دې خبرې ته راګرځوي چې هيرامنډيي اوشاهي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مسجدڅنګ په څنګ دي اوماښام چې کله دشاهي مسجدله منارونه داذان غږ پورته کيږي نوپه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څنګ کې يې دهيرامنډيي نه دګونګروګانواوزاونه پورته کيږي . هلته چې مقدس ځاى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دعبادت ځاى يعنې شاهي مسجداوپه خواکې يې دګناهونواوبدکاريوځاى هيرامنډيي چې ددوي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يوځايتوب اوڅنګ په څنګ واقع کيدو ډيرې خبرې کوي اوداڅرګندوي چې دلته دمسجدپه سيوري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کې دغه کارونه سرته رسيږي اودخپل ناول په لومړۍ پاڼه ليکي (( مسجدکې زير سايې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خرابات چاهيي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))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لکه څنګه چې مخکې وويل شول په پښتونخواکې بل ناول ليکوونکى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شيرزمان غمژن دى چې څه ناڅه دنوروپه نسبت يې زيات ناولونه ليکلي دي . دغمژن لومړنى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ناول (( ګل خان )) دوهم (( امانت )) اودريم (( رحمان کورونه )) دي چې دامانت ناول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يې دډيرو کره کتونکوله خوا دتاييدوړګرځېدلى دى اوپه معيار برابرناول يې ورته ويلى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حبيب الله رفيع ددغه ناول په باب وايي (( په پښتوکې ډير په زړه پورې ناول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چې فني ښکلا اوټولې فني ښيګڼې لري اودپښتنې ټولنې ښه انځورګري کوي اوبيګانه موضوع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ټولنې ته نه راوړي . دښاغلي شيرزمان غمژن (( امانت )) دى چې لوستونکي مجبور دي چې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داناول له ځانه سره تل امانت وساتي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))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١١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همدارنګه ابراهيم عطايي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اوسني پښتوادب کې د ناول ترسرليک لاندې دناول په ټولو خواوو پوره څيړنه کړې ده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اوبيايې دامانت ناول په مفصل ډول څيړلى دى چې ددغه ناول په باب وايي (( امانت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يوکوچنى ناول دى ....زماپه نظرهغه صفات پکې دي چې يورښتيانى ناول يې بايدولري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.)) </w:t>
                        </w:r>
                        <w:proofErr w:type="gramStart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١٢</w:t>
                        </w:r>
                        <w:proofErr w:type="gramEnd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پريشان خټک هم د((امانت )) په سريزه کې ددې ناول ستاينه کوي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اوشيرزمان غمژن ته ديو پوخ ليکوال په سترګه ګوري . هغه وايي (( زه يې دځان سره ځکه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وړى وم چې ديوداسې پښتني ماحول عکاسي يې پکې کړې وه چې په هغې کې هريوکرداربه ماته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څه نا څه موقع خپل پيژندګلوښکاريدواودرياستي نظام هغه پردې پکې پورته کړې وې چې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ليکونکې ټول عمردچا نواب صاحب په دربارکې تيرې کړي وي اود رياست دعاموخلکودژوند 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واخلې دصوبدارانو،تحصيلدارانو،ملايانوعن چې د ډمانو پورې دومره ښکلې خاکه راښکلې وه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لکه چې داهرڅه زمادسترګودوړاندې ديوفلم په شان تيريدل . مادژوندپه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بيلوبيلواړخونودغمژن ليکونه لوستي دي خودومره پوخ نظريې دى چې هرڅه ليکي دګوتې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ايښودوځاى پکې نه پريږدي . کيداى شي چې ځينې خلک راسره اتفاق ونه کړي ولې زه په دې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ويناکې خپل ځان په حقه ګڼم چې شيرزمان پوخ ليکوال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)) </w:t>
                        </w:r>
                        <w:proofErr w:type="gramStart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١٣</w:t>
                        </w:r>
                        <w:proofErr w:type="gramEnd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خودشيرزمان دريم کوشش چې (( رحمان کورونه )) دي که ديوجاسوسي ناول په توګه يې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پښتوادب کې ديونوي ګام اونوښت په ډول ومنوچې ددغه کارپيل ته يې لاس اچولى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نوښه خبره ده اوکه نه ددغه ناول دپيښوجريان دپښتنې ټولنې سره سرنه خوري .اوددغه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ناول کردارونه اودهغوى کړه وړه دپښتنې ټولنې نه ډيرلرې دي چې نه ذهن ته لويږي اونه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لوستونکوته رښتياني ښکاري اونه خوندلري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که څه هم پروفيسورافضل رضادرحمان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کورونوپه باب ديومثبت نظرپه ترڅ کې وايي (( پښتوادب کې زماپه خيال ړومبنى جاسوسي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ناول دى چې ښاغلي غمژن ليکلي دى که زما داخيال صحيح وي نوددې ښاغلي ليکوال داړومبى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 xml:space="preserve">کوشش دومره کامياب دى چې پښتو ادب کې به دجاسوسي ناولونوديولوي کمي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احساس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شاوتمبوي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))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١٤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غمژن د همدې موضوع په باب يعنې دجاسوسي ناولونودکمي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باب وايي (( ... زړه مې راټول شونودوه قصه ګۍ مې نورې اوليکلې . دادواړه قصه ګۍ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جاسوسي وې . غوښتل مې چې پښتوادب کې دااړخ هم ځاى شي اويوڅوکتابګوټي ديوې زنځيرۍ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پښتنوته ډالۍ کړم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))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١٥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پښتونخواکې کوم بل جاسوسي ناول ماته 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دى معلوم خودادستايلووړده چې پيل يې شيرزمان غمژن کړى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دپښتونخوا په ناول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ليکونکوکې چې يونوى قدم يې اخيستى دى اويوه نوې تجربه يې کړې ده هغه اشرف درانى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داشرف دراني دغه ناول چې (( زرکې سترګې )) نوميږي دنولس سوه اته پنځوس کال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شاوخواکې چاپ شوى دى . اشرف دراني دغه ناول دليکونوپه شکل کې ليکلى دى که څه هم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دنړۍ په نوروادبياتوکې ددغه ډول ناول ليکلورواج و خوپښتوادب ته دلومړي ځل لپاره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اشرف دراني راوړ. ددغه ناول موضوع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ترپايه عشقي ده اوديوچاپه بې وفايي پاى ته رسيږي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خوناول ليکونکي ټول خطونه داسې ترتيب کړي چې هم پکې کيسه بيان شوې اوهم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لوستونکوته خوندورکوي . دخطونوپه ليکلوکې اشرف دراني خپل فني مهارت اوادبي ذوق ځاى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کړى دى اوديوخط له لوستلونه بل ته دسړي تنده زياتيږي . ټوله کيسه په خپله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ليکونکي تيره شوې اوهمدغه وجه ده چې ليکوال پکې له ډيرغوراودقت نه کاراخيستى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ليکوال په سريزه کې وايي (( په دې ناول کې داول نه تراخره پورې حقيقت اوحقيقت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دى . دې کې مبالغه نشته اونه دې ناول کې لکه دعاموناولونودرنګين کولوڅه کوشش شوى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اوکه په دې موقعه زه داووايم چې دې ناول کې بعضې دځاى دنومونواودبعضې نوروحالاتو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دتبديلۍ نه په غيرهيڅ ردبدل نه دى شوى نوبې ځايه به نه وي . داديودوست يوعزيزياپه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بل چاباندې تيرشوي دژوندواقعات نه دي اونه ددې ناول تعلق دمغزودکوششونوسره دى بلکې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داهم په ماپه خپله تيرشوي حالات 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))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١٦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ناول کې دډيرې رنګينۍ له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پاره ځينې شعرونه اولنډۍ هم راوړول شوي دي . په ناول کې خبره په زرکوسترګو ده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يعنې ليکوال په دې ډير ټينګارکوي چې دزرکينوسترګومعشوقې بې وفاوي . داشرف درانې ددې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خبرې منلوته به ډير لږ خلک غاړه کيږدي خودغسې ناول ليکل زه يونوى قدم اويوه نوې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 xml:space="preserve">تجربه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ګڼم چې دپښتوادب په لمن کې ددغسې طرزليکلوځاى خالي واودااشرف دراني ډک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کړ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بايدووايوچې پښتانه ليکوال دقاضي عبدالغفارد(( ليلى کی خطوط)) اوداسې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نوروکتابونوسره اشناوو. اوزماپه نظربه دامحسوسه وه چې په پښتوادب کې هم دغسې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اثاروليکل شي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تقويم الحق کاکاخيل ددغسې ناولونوپه باب وايي (( ناول نګارو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دامحسوسه کړه چې دخپلو احساساتوبې تکلفه ظاهرولودپاره دواحدمتکلم صيغه ډيره اسانه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اوموثره پيرايه ده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اوبياهغوي دامحسوسه کړه چې داپيرايه دخط په شکل کې نوره هم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موثره شي . يوخط خو هميشه بې تکلفه ليکلى شي اودعبارت ارايۍ ضرورت په کې نه وي . بل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مخاطب دامحسوسوي لکه چې داخبره خاص هغه ته کيږي اوداتخصص دهغه توجه ځان ته راکاږي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اودى ، هغه ، يې ، ته ، دنورو تجربو لارازاده کړه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))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١٧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داهم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بايدووايوچې ددې ناول ليکونه يوازې له يواړخ نه دي بلکې مرکزي کردارونه دواړه يوبل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ته ليکونه ليږي اوټول داستان په دغوليکونوکې بيان شوى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اشرف دراني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ليکونوکې له پوره احتياط نه کاراخيستى دى اوداسې ګوته ورته نه نيول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کيږي چې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داليکونه دکردارونوله سويې اواستعدادنه لوړاوياټيټ 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داشرف دراني دغه نوى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قدم اونوې لاره زه نپوهيږم چې دپښتونخوادناول ليکلوپه برخه کې ترکومه حده رواج شوه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خوپه داستان ليکلوکې دزيتون بانوځينې داستانونه شته چې دليک په ډول دي . اوهمدارنګه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نورواړخونو کې هم دليکونودغه طرز رواج موند لکه دروغ ليوني د(( بي بي نوره ))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کتاب کې چې دکورني ژوندداصلاح په اړه يوکتاب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</w:p>
                      <w:p w:rsidR="00DB0B68" w:rsidRPr="00E451D2" w:rsidRDefault="00DB0B68" w:rsidP="00DB0B68">
                        <w:pPr>
                          <w:bidi/>
                          <w:spacing w:before="100" w:beforeAutospacing="1" w:after="100" w:afterAutospacing="1" w:line="240" w:lineRule="auto"/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</w:pP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دپښتونخواپه ناول ليکونکوکې يوهم سلطان محمدماټوخان دى چې يوناول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يې د((چاودې ښيښې )) په نامه ليکلى دى چې لوستونکي ورسره اشنادي اوزياتې کره کتنې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 پرې شوي دي . يوشمير کره کتونکو غندلى اوهغه ته يې ناولى ناول ويلى دى . خوزه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ورته په لوڅواو لغړوناولونوکې لومړنى ناول وايم . ځکه دماټوخان ناول تازه ، نوې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موضوع ، نوى قدم او يو نوى جرت دى . خوماټوخان دچاودې ښيښې له عشقي جريان نه چې هغه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 لوڅ اولغړ دى داسې کومه نتيجه نه راباسي چې دټولنې له عمده مسايلوسره اړه ولري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بله داچې دا ناول دپښتني ماحول ،عنعناتو، دود، دستور اوپښتني کلتور په عکس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اوهمدغه وجه ده چې داناول کره کتونکوغندلى دى اودزغم لپاره يې لاوخت شته . ويلى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 xml:space="preserve">شوچې داناول په پښتوادب کې دجنسي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ناولولومړنى پيل دى . ددې ناول کردارونه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دووبرخوويشلاى شو چې يوه برخه يې پښتانه اوبله برخه يې امريکايان دي اوددوه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مختلفوکلتورونويوګډامتزاج دى . نصرالله نصر دناول په سريزه کې دپيژندګلوۍ ترعنوان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لاندې له لوستونکوسره دسلطان محمدماټوخان پيژندنه کړې ده اوبيايې دناول په باب خپل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انتقادي نظرداسې څرګندکړى دى (( دناول کردارونه يې پاکستاني اوامريکني دي . ليکن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دبعضې کردارونو دشوخۍ اوعريان نګارۍ په وجه به يې هغه خلق ضرور اوګګي اودپښتوادب 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به يې ياغي وګرځوي کوم چې دمغربي تهذيب خلاف دي . ليکن څه وکړو دموجوده دور دعالمي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پيروي که ونه کړو اودبدليدو نکوتقاضوسره اوږه په اوږه لاړنه شواخر کووبه څه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))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١٨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خوسلطان محمدماټوخان بياپه بل نظردى هغه داسې څرګندوي چې دنثرپه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پرتله چې څومره نظم زيات اومقبول دى هغه دعشق اومينې په برکت دى . يعنې داچې هلته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دعشق اومينې خبرې کيږي اوهمدغه وجه ده چې نظم دژوندسمه ترجماني کوي اوبياپه پاى 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دخپل ناول دمقبوليدوله پاره داسې نتيجه راباسي اووايي (( موږ ددې پيروۍ کې في الحال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دنظم غوندې نثرله هم دعشق لمن غوره کړه او(( چاودې ښيښه )) ناول مواوليکلو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لوستونکوته په کاردي چې دناول په نظرورته وګوري . اخر ناول دى انيس الواعظين خونه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))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١٩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دسيدرسول رسا(( مامونۍ )) هم ددغوډول موضوعاتوپه لحاظ دچاودې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ښيښې په شان دويم ناول دى چې په هغه کې هم تريوحده عريان نګاري شته . ښاغلى حبيب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الله رفيع په دغو دواړوناولونوباندې داسې تبصره کړې ده (( په دې منځ کې داسې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ناولونه هم شته چې دفني اوډون اوجوړښت خوايې بشپړه ده خوموضوع يې ډيره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نااشنااونابلده ده اوان هڅه کوي چې دغرب دتمدن داسې ناوړې ،ناولې اومنفي خواوې زموږ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ټولنه کې تصوير کړي چې حتى دلته يې نمونه هم نه شي موندل کيداى اويوازې يې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دليکوال په ذهن کې خطور کړى اوبس ، په دې برخه کې دماټوخان (( چاودې ښيښه )) واقعا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يوډيرناولى ناول دى چې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پښتني ټولنه کې دغربي منفي اولوڅ کلتور پلى کول غواړي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همداراز دښاغلي رسا (( مامونۍ )) دموضوع له خوادډيرومنفي خواوغير مستقيم تبليغ کوي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))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٢٠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که دپښتونخوا ددغه ناولونونه راتيرشونوځينې داسې ناولونه هم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شته چې ځينې ډيرخيالي فلمونه هم ورته عاجزدي اودومره خيالي بڼه لري چې ديوپښتون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 xml:space="preserve">ليکوال خيال ته يې راننوتل ګران ښکاري چې يومثال يې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(( نوى کول )) داميرمحمدساغر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چاپ شوى ناول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دغه ناول کې يوتعدادکردارونه دخپل اصلي کلتور نمايندګي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کوي اوزيات تعداديې دنوي کول دژوندغيرواقعي نماينده ګان دي . په ناول کې داسې خيالي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صحنې ترسيم شوي چې ذهن ته نه لويږي .اونه دپښتون دځوان نسل سره اونه ددوي دچاپيريال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سره سرخوري . که څه هم اميرمحمدساغر ناول ديوښه مقصدلپاره ليکلى دى . هغه غواړي چې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دځوان کول ژوندپه انتقادي ډول ترسيم کړي اوددوي مخه دژوندانه دافراطي اړخونونه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راوګرځوي. مقصد نيک دى خودليکلوطرزاودپيښوتمثيل داسې دى چې لوستونکوته دواقعيت 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لرې ښکاري . اميرمحمدخپل دغه مقصدپه خپل کتاب کې دارنګه ښکاره کړى دى (( د پښتون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دنوي کول په نامه چې زماداناول يې هنداره ده . کاشکې چې پکې ځان ته يې پام شي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اميرحمزه شينواري په دغه کتاب خپله تبصره داسې کوي (( زماپه خيال بايدناول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دتخيلاتي طريقې په ځاى ساده اوحقيقت بياني وي . ددې ناول اکر بکر بيخي ديوې مختصرې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طويل افسانې دى . چې دناول په کالبوت کې ځاى کړى شوى دى ، اسلوب يې دفلمي قيصې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غوندې دى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)) </w:t>
                        </w:r>
                        <w:proofErr w:type="gramStart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٢١</w:t>
                        </w:r>
                        <w:proofErr w:type="gramEnd"/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همدارنګه حمزه صاحب ددغه ناول ژبه هم معياري نه ګڼي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اوپه دې هکله وايي (( د ژبې په حقله به دومره ووايم چې په ځينې ځايونوکې عامي ژبه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استعمال شوې ده اوهغه هم خالصه دتيراژبه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بايدناول په بين الا قوامي ژبه وليکل شي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اوچې کوم الفاظ ديوخاص قام سره تعلق لري هغوته په قوسينوکې بين الا قوامي الفاظ هم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وليکل شي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همدې ډول په دغه ناول کې دکردارونو ترمنځ دخبروکولوحدنه دى ساتل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شوى اوژبه يې هم له انګريزي ، اردواوپښتونه ګډه اويوه مخلوطه ژبه ده . دهمدې ناول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باب مرادشينوارى ليکي (( زه به دساغرصاحب قلم دروي رعايت يادمخ کولونه بغير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داووايم چې دده قلم په قبايلي موضوعاتوکې ډيرښه ځليږي اوکه هغه دنوي کول په ځاى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دځان دپاره يوه قبايلي موضوع غوره کړى واى نولکه څرنګه چې يې د(( تربور))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ليکلوپه افسانوي ادب کې يوه ډيره دکاراضافه کړې وه هغه شان به يى پښتوادب ته دموضوع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لحاظ يونوى څيزورکړى 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)) (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٢٢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خوپه خيبرکې بياد(( نوې چپې )) غوندې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ناول هم ليکل شوى دى چې ليکوال يې حمزه شينوارى دى . دغه ناول په پښتوناولونوکې ښه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 xml:space="preserve">شهرت لري اودحمزه صاحب په قول دملي وحدت ترجماني کوي . همدغه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وجه ده چې دايوب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زمانه کې ضبط شو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. ))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٢٣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ښاغلى حيب الله رفيع يې داسې يادونه کوي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((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همدارازداستاد حمزه شينواري (( نوې چپې)) ناول دومره خوږ اودفن په ګيڼه پسولل شوى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چې قدم په قدم ګنډې اوپوښتنې لري . دبيلابيلوپيښوموزون تړون سره کوي اوبيانويوداسې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وخت ته رارسيږي چې ټولې ګنډې او دټولوپوښتونو ځوابونه يوپه بل پسې حل کيږي اوهم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دناول موضوع دپښتني ټولنې اشناپيښې دي اوپه دې ټولنه کې دنوي اوزاړه تمدن دسره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پيوستون اودکليوالي اوښاري ژوند دسره د لنډون صحنې انځوروي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)) (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٢٤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پاى کې که خپلې خبرې رالنډې کړونوداسې به ووايو چې په کوزه پښتونخواکې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دلومړي ځل لپاره ارواښادراحت زاخيلي دناول ليکل پيل کړل اوورپسې سيدرسول رسا 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شيرزمان غمژن ، صاحب زاده محمدادريس ، رشيدعلي دهقان ، حمزه شينوارى ، ميرمهدي شاه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، اشرف دراني ، سلطان محمدماټوخان اوداسې نوروتعقيب کړ. په ليکلي شويوناولونو 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دموضوع تشابه ليدل کيږي چې دځينوموضوع عشقي اودځينويې کورني جنګ جګړې دي چې د ميراث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، جايداد او ځمکو په باب دتربورانواوياورونوترمنځ رامنځ ته کيږي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دځينوناولونوچاپيريال اوحادثې دپښتون ماحول اودپښتنودکړووړوسره برابرې 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اوځينې يې بهرنۍ دي چې دپښتون دماحول سره نااشنادي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 ژبني لحاظ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دځينوناولونوژبه معياري اوڅه ناڅه دپرديوکلماتونه پاکه ده اودزياتوناولونوژبه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دانګريزي اواردوپه کلماتوبې خونده شوې ده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داهم بايدووايوچې په پښتنوخواکې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دناول ليکلوپه باب ليکوالونوې تجربې کړي اوډول ډول ناولونه يې ليکلي دي . 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پښتونخواکې هغه ناولونه چې زماترسترګوتير شوي دي په دې ډول دي : ناول دماه رخې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دسيدراحت الله زاخيلي ، مفرور،مامونۍ ، خودکوشي ، شمۍ ،دسيدرسول رسا، پيغله دصاحب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زاده محمدادريس ، ګل خان ،امانت ، رحمان کورونه ،دشيرزمان غمژن ، دسروتعويذدرشيدعلي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دهقان ،مظلوم امام دمهدي شاه مهدي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نوې چپې دحمزه شينواري ، زرکې سترګې داشرف دراني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، نوى کول داميرمحمدساغر، چاودې ښيښه دسلطان محمدماټوخان اونور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.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چې داناولونه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 xml:space="preserve">پخواني دي اوکيداى شي چې په تيروشلوکلونوکې نورناولونه هم چاپ شوي وي خوماته په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لاس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نه دي راغلي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.</w:t>
                        </w:r>
                      </w:p>
                      <w:p w:rsidR="00DB0B68" w:rsidRPr="00E451D2" w:rsidRDefault="00DB0B68" w:rsidP="00DB0B68">
                        <w:pPr>
                          <w:bidi/>
                          <w:spacing w:before="100" w:beforeAutospacing="1" w:after="100" w:afterAutospacing="1" w:line="240" w:lineRule="auto"/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</w:pP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ماخذونه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اميرمحمدساغر، نوی کول ، ( په نوي کول دزاړه کول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تبصره ، دحمزه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شينواري ) منظورعام پريس ، پيښور، ١٩٧٢ کال ، د( ج)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٢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سيدتکريم الحق کاکاخيل ، ( روغ ليونی ) بي بي نوره ، ( يونوې لار،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يوه ادبي تجربه ) دسيدتقويم الحق کاکاخيل مضمون ، پبليک ارټ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پريس 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پيښور، ٢٧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٣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دافغان ياد، دغلام محي الدين افغان دشپيتم تلين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وياړدليکوالودمقالومجموعه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دپښتوننی ادب ) دبريښ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مضمون ، ٨٠ مخ ، کابل پوهنتون 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دژبواوادبياتوپوهنځي خپرونه ، ١٣٦٠ کال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٤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پښتوچاپي اثارپه دووتيروپيړيوکې ، ٢٨١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٥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دافغان ياد، ( ٨٠ – ٨١ ) مخونه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٦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هميش خليل ، پښتانه ليکوال ، لومړی چاپ ، پبليک ارټ پريس 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پيښور،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١٩٥٨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کال (٤ )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٧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راحت زاخيلي ، ناول دماه رخې ، دپوهنيارلطيف بهاندپه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سريزه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اوتدقيق ، دکابل پوهنتون دفرهنګي شوراخپرونه ، دکابل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پوهنتون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چاپخونه ، ١٣٦٣ کال د( يج ، يد) مخونه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٨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همدااثر ( يط)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٩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پښتانه ليکوال ، ٦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١٠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دافغان ياد ،په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اوسني پښتوادب کې ناول 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رومان اوداستان 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دابراهيم عطايي مقاله(١٢٠ )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١١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 xml:space="preserve">افغان ياد،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دپښتوننی ادب ) ٨٣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١٢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همدااثر، ١٢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١٣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شيرزمان غمژن ، امانت 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خورونکی اشرف نيوزايجنسي ، حميديه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پريس ، پيښور، ١٩٧١ کال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١٤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شيرزمان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غمژن ، رحمان کورونه ، خورونکی اشرف نيوزايجنسي 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پپوضلع پيښور، حمديه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پريس ،پيښور، ١٨٧٤ کال ، ٦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lastRenderedPageBreak/>
                          <w:t>١٥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همدااثر ١٢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١٦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اشرف درانی ، زرکې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سترګې ، خورونکی يونيورسټي بک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ايجنسي ، پيښور، د(س ، ف ) مخونه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١٧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سيدتکريم الحق کاکاخيل ( روغ ليونی ) بي بي نوره ، ٣٨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١٨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سلطان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محمدماټوخان ، چاودې ښيښه ، پبلک ارټ پريس ،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پيښور، ١٩٦٢ کال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(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ه-و) مخونه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١٩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همدااثر همدامخونه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٢٠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د پښتو ياد ( نننی ادب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>)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٢١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نوی کول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٢٢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همدااثر( ک )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٢٣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– 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  <w:rtl/>
                          </w:rPr>
                          <w:t>همدااثر( ح ) مخ</w:t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t xml:space="preserve"> </w:t>
                        </w:r>
                      </w:p>
                      <w:p w:rsidR="00DB0B68" w:rsidRPr="00E451D2" w:rsidRDefault="00DB0B68" w:rsidP="00DB0B68">
                        <w:pPr>
                          <w:bidi/>
                          <w:spacing w:after="280" w:line="240" w:lineRule="auto"/>
                          <w:rPr>
                            <w:rFonts w:ascii="Tahoma" w:eastAsia="Times New Roman" w:hAnsi="Tahoma" w:cs=".MS Abdali Zar Bold {Megasoft}"/>
                            <w:color w:val="000066"/>
                            <w:sz w:val="32"/>
                            <w:szCs w:val="32"/>
                          </w:rPr>
                        </w:pP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  <w:r w:rsidRPr="00E451D2">
                          <w:rPr>
                            <w:rFonts w:ascii="Tahoma" w:eastAsia="Times New Roman" w:hAnsi="Tahoma" w:cs=".MS Abdali Zar Bold {Megasoft}"/>
                            <w:color w:val="000080"/>
                            <w:sz w:val="32"/>
                            <w:szCs w:val="32"/>
                          </w:rPr>
                          <w:br/>
                        </w:r>
                      </w:p>
                    </w:tc>
                  </w:tr>
                </w:tbl>
                <w:p w:rsidR="00DB0B68" w:rsidRPr="00E451D2" w:rsidRDefault="00DB0B68" w:rsidP="00DB0B68">
                  <w:pPr>
                    <w:bidi/>
                    <w:spacing w:after="0" w:line="240" w:lineRule="auto"/>
                    <w:rPr>
                      <w:rFonts w:ascii="Tahoma" w:eastAsia="Times New Roman" w:hAnsi="Tahoma" w:cs=".MS Abdali Zar Bold {Megasoft}"/>
                      <w:color w:val="000066"/>
                      <w:sz w:val="32"/>
                      <w:szCs w:val="32"/>
                    </w:rPr>
                  </w:pPr>
                </w:p>
              </w:tc>
            </w:tr>
          </w:tbl>
          <w:p w:rsidR="00DB0B68" w:rsidRPr="00E451D2" w:rsidRDefault="00DB0B68" w:rsidP="00DB0B68">
            <w:pPr>
              <w:bidi/>
              <w:spacing w:after="280" w:line="240" w:lineRule="auto"/>
              <w:rPr>
                <w:rFonts w:ascii="Tahoma" w:eastAsia="Times New Roman" w:hAnsi="Tahoma" w:cs=".MS Abdali Zar Bold {Megasoft}"/>
                <w:color w:val="000066"/>
                <w:sz w:val="32"/>
                <w:szCs w:val="32"/>
                <w:rtl/>
              </w:rPr>
            </w:pPr>
          </w:p>
          <w:p w:rsidR="00DB0B68" w:rsidRPr="00E451D2" w:rsidRDefault="00DB0B68" w:rsidP="00DB0B68">
            <w:pPr>
              <w:bidi/>
              <w:spacing w:after="0" w:line="240" w:lineRule="auto"/>
              <w:jc w:val="center"/>
              <w:rPr>
                <w:rFonts w:ascii="Tahoma" w:eastAsia="Times New Roman" w:hAnsi="Tahoma" w:cs=".MS Abdali Zar Bold {Megasoft}"/>
                <w:color w:val="000066"/>
                <w:sz w:val="32"/>
                <w:szCs w:val="32"/>
              </w:rPr>
            </w:pPr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  <w:rtl/>
              </w:rPr>
              <w:t xml:space="preserve">د ليكنې سرچينه : </w:t>
            </w:r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</w:rPr>
              <w:t xml:space="preserve">Afghan </w:t>
            </w:r>
            <w:proofErr w:type="spellStart"/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</w:rPr>
              <w:t>adabi</w:t>
            </w:r>
            <w:proofErr w:type="spellEnd"/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</w:rPr>
              <w:t xml:space="preserve"> </w:t>
            </w:r>
            <w:proofErr w:type="spellStart"/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</w:rPr>
              <w:t>baheer</w:t>
            </w:r>
            <w:proofErr w:type="spellEnd"/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  <w:rtl/>
              </w:rPr>
              <w:br/>
            </w:r>
            <w:hyperlink r:id="rId5" w:history="1">
              <w:r w:rsidRPr="00E451D2">
                <w:rPr>
                  <w:rFonts w:ascii="Tahoma" w:eastAsia="Times New Roman" w:hAnsi="Tahoma" w:cs=".MS Abdali Zar Bold {Megasoft}"/>
                  <w:color w:val="000080"/>
                  <w:sz w:val="32"/>
                  <w:szCs w:val="32"/>
                </w:rPr>
                <w:t>http://www.baheer.com</w:t>
              </w:r>
            </w:hyperlink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  <w:rtl/>
              </w:rPr>
              <w:br/>
            </w:r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  <w:rtl/>
              </w:rPr>
              <w:br/>
              <w:t xml:space="preserve">د دې ليكنې انټرنټي پته : </w:t>
            </w:r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  <w:rtl/>
              </w:rPr>
              <w:br/>
            </w:r>
            <w:r w:rsidR="0082489B" w:rsidRPr="00E451D2">
              <w:rPr>
                <w:rFonts w:cs=".MS Abdali Zar Bold {Megasoft}"/>
                <w:sz w:val="32"/>
                <w:szCs w:val="32"/>
              </w:rPr>
              <w:fldChar w:fldCharType="begin"/>
            </w:r>
            <w:r w:rsidR="0082489B" w:rsidRPr="00E451D2">
              <w:rPr>
                <w:rFonts w:cs=".MS Abdali Zar Bold {Megasoft}"/>
                <w:sz w:val="32"/>
                <w:szCs w:val="32"/>
              </w:rPr>
              <w:instrText>HYPERLINK "http://www.baheer.com/modules.php?name=News&amp;file=article&amp;sid=4013"</w:instrText>
            </w:r>
            <w:r w:rsidR="0082489B" w:rsidRPr="00E451D2">
              <w:rPr>
                <w:rFonts w:cs=".MS Abdali Zar Bold {Megasoft}"/>
                <w:sz w:val="32"/>
                <w:szCs w:val="32"/>
              </w:rPr>
              <w:fldChar w:fldCharType="separate"/>
            </w:r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</w:rPr>
              <w:t>http://www.baheer.com/modules.php?name=News</w:t>
            </w:r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  <w:rtl/>
              </w:rPr>
              <w:t>&amp;</w:t>
            </w:r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</w:rPr>
              <w:t>file=article</w:t>
            </w:r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  <w:rtl/>
              </w:rPr>
              <w:t>&amp;</w:t>
            </w:r>
            <w:proofErr w:type="spellStart"/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</w:rPr>
              <w:t>sid</w:t>
            </w:r>
            <w:proofErr w:type="spellEnd"/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</w:rPr>
              <w:t>=4013</w:t>
            </w:r>
            <w:r w:rsidR="0082489B" w:rsidRPr="00E451D2">
              <w:rPr>
                <w:rFonts w:cs=".MS Abdali Zar Bold {Megasoft}"/>
                <w:sz w:val="32"/>
                <w:szCs w:val="32"/>
              </w:rPr>
              <w:fldChar w:fldCharType="end"/>
            </w:r>
            <w:r w:rsidRPr="00E451D2">
              <w:rPr>
                <w:rFonts w:ascii="Tahoma" w:eastAsia="Times New Roman" w:hAnsi="Tahoma" w:cs=".MS Abdali Zar Bold {Megasoft}"/>
                <w:color w:val="000080"/>
                <w:sz w:val="32"/>
                <w:szCs w:val="32"/>
                <w:rtl/>
              </w:rPr>
              <w:t xml:space="preserve"> </w:t>
            </w:r>
          </w:p>
        </w:tc>
      </w:tr>
    </w:tbl>
    <w:p w:rsidR="00DD3A95" w:rsidRPr="00E451D2" w:rsidRDefault="00DD3A95">
      <w:pPr>
        <w:rPr>
          <w:rFonts w:cs=".MS Abdali Zar Bold {Megasoft}"/>
          <w:sz w:val="32"/>
          <w:szCs w:val="32"/>
        </w:rPr>
      </w:pPr>
    </w:p>
    <w:sectPr w:rsidR="00DD3A95" w:rsidRPr="00E451D2" w:rsidSect="00DD3A9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MS Abdali Zar Bold {Megasoft}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0B68"/>
    <w:rsid w:val="0082489B"/>
    <w:rsid w:val="00DB0B68"/>
    <w:rsid w:val="00DD3A95"/>
    <w:rsid w:val="00E45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A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B0B68"/>
    <w:rPr>
      <w:rFonts w:ascii="Tahoma" w:hAnsi="Tahoma" w:cs="Tahoma" w:hint="default"/>
      <w:strike w:val="0"/>
      <w:dstrike w:val="0"/>
      <w:color w:val="000080"/>
      <w:sz w:val="28"/>
      <w:szCs w:val="28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DB0B6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B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0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heer.com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3441</Words>
  <Characters>19614</Characters>
  <Application>Microsoft Office Word</Application>
  <DocSecurity>0</DocSecurity>
  <Lines>163</Lines>
  <Paragraphs>46</Paragraphs>
  <ScaleCrop>false</ScaleCrop>
  <Company>MRT www.Win2Farsi.com</Company>
  <LinksUpToDate>false</LinksUpToDate>
  <CharactersWithSpaces>23009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munsif</dc:creator>
  <cp:lastModifiedBy>Moorche 30 DVDs</cp:lastModifiedBy>
  <cp:revision>2</cp:revision>
  <dcterms:created xsi:type="dcterms:W3CDTF">2016-01-15T18:26:00Z</dcterms:created>
  <dcterms:modified xsi:type="dcterms:W3CDTF">2016-01-15T18:26:00Z</dcterms:modified>
</cp:coreProperties>
</file>